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C1" w:rsidRPr="00095B2C" w:rsidRDefault="00095B2C" w:rsidP="008F09C1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lang w:val="en-US"/>
        </w:rPr>
      </w:pPr>
      <w:r w:rsidRPr="00095B2C">
        <w:rPr>
          <w:rFonts w:cstheme="minorHAnsi"/>
          <w:sz w:val="24"/>
          <w:lang w:val="en-US"/>
        </w:rPr>
        <w:t xml:space="preserve">List of </w:t>
      </w:r>
      <w:r w:rsidRPr="003F39EB">
        <w:rPr>
          <w:rFonts w:cstheme="minorHAnsi"/>
          <w:i/>
          <w:sz w:val="24"/>
          <w:lang w:val="en-US"/>
        </w:rPr>
        <w:t>etic</w:t>
      </w:r>
      <w:r w:rsidRPr="00095B2C">
        <w:rPr>
          <w:rFonts w:cstheme="minorHAnsi"/>
          <w:sz w:val="24"/>
          <w:lang w:val="en-US"/>
        </w:rPr>
        <w:t xml:space="preserve"> scales used in the CEE-PaAtt </w:t>
      </w:r>
      <w:r w:rsidR="003F39EB">
        <w:rPr>
          <w:rFonts w:cstheme="minorHAnsi"/>
          <w:sz w:val="24"/>
          <w:lang w:val="en-US"/>
        </w:rPr>
        <w:t xml:space="preserve">main </w:t>
      </w:r>
      <w:r w:rsidRPr="00095B2C">
        <w:rPr>
          <w:rFonts w:cstheme="minorHAnsi"/>
          <w:sz w:val="24"/>
          <w:lang w:val="en-US"/>
        </w:rPr>
        <w:t xml:space="preserve">study </w:t>
      </w:r>
    </w:p>
    <w:p w:rsidR="007C216B" w:rsidRPr="00CE226A" w:rsidRDefault="007C216B" w:rsidP="008F09C1">
      <w:pPr>
        <w:autoSpaceDE w:val="0"/>
        <w:autoSpaceDN w:val="0"/>
        <w:adjustRightInd w:val="0"/>
        <w:spacing w:after="0" w:line="240" w:lineRule="auto"/>
        <w:rPr>
          <w:rFonts w:cstheme="minorHAnsi"/>
          <w:lang w:val="en-US"/>
        </w:rPr>
      </w:pPr>
    </w:p>
    <w:tbl>
      <w:tblPr>
        <w:tblStyle w:val="Tabela-Siatka"/>
        <w:tblW w:w="949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1702"/>
        <w:gridCol w:w="2835"/>
        <w:gridCol w:w="3260"/>
      </w:tblGrid>
      <w:tr w:rsidR="00095B2C" w:rsidRPr="00CE226A" w:rsidTr="00095B2C"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095B2C" w:rsidRDefault="00095B2C" w:rsidP="00095B2C">
            <w:pPr>
              <w:rPr>
                <w:rStyle w:val="Odwoanieprzypisudolnego"/>
                <w:rFonts w:cstheme="minorHAnsi"/>
                <w:b/>
                <w:smallCaps/>
                <w:sz w:val="24"/>
              </w:rPr>
            </w:pPr>
            <w:r>
              <w:rPr>
                <w:rFonts w:cstheme="minorHAnsi"/>
                <w:b/>
                <w:smallCaps/>
                <w:sz w:val="24"/>
              </w:rPr>
              <w:t>Respondent</w:t>
            </w:r>
          </w:p>
        </w:tc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095B2C" w:rsidRPr="00CE226A" w:rsidRDefault="00095B2C" w:rsidP="00594642">
            <w:pPr>
              <w:rPr>
                <w:rFonts w:cstheme="minorHAnsi"/>
                <w:b/>
                <w:smallCaps/>
                <w:sz w:val="24"/>
              </w:rPr>
            </w:pPr>
            <w:r w:rsidRPr="00CE226A">
              <w:rPr>
                <w:rFonts w:cstheme="minorHAnsi"/>
                <w:b/>
                <w:smallCaps/>
                <w:sz w:val="24"/>
              </w:rPr>
              <w:t>Construct</w:t>
            </w:r>
          </w:p>
        </w:tc>
        <w:tc>
          <w:tcPr>
            <w:tcW w:w="2835" w:type="dxa"/>
            <w:shd w:val="clear" w:color="auto" w:fill="D0CECE" w:themeFill="background2" w:themeFillShade="E6"/>
            <w:vAlign w:val="center"/>
          </w:tcPr>
          <w:p w:rsidR="00095B2C" w:rsidRPr="00CE226A" w:rsidRDefault="00095B2C" w:rsidP="00594642">
            <w:pPr>
              <w:rPr>
                <w:rFonts w:cstheme="minorHAnsi"/>
                <w:b/>
                <w:smallCaps/>
                <w:sz w:val="24"/>
              </w:rPr>
            </w:pPr>
            <w:r w:rsidRPr="00CE226A">
              <w:rPr>
                <w:rFonts w:cstheme="minorHAnsi"/>
                <w:b/>
                <w:smallCaps/>
                <w:sz w:val="24"/>
              </w:rPr>
              <w:t>Scale</w:t>
            </w:r>
          </w:p>
        </w:tc>
        <w:tc>
          <w:tcPr>
            <w:tcW w:w="3260" w:type="dxa"/>
            <w:shd w:val="clear" w:color="auto" w:fill="D0CECE" w:themeFill="background2" w:themeFillShade="E6"/>
            <w:vAlign w:val="center"/>
          </w:tcPr>
          <w:p w:rsidR="00095B2C" w:rsidRPr="00CE226A" w:rsidRDefault="00095B2C" w:rsidP="00594642">
            <w:pPr>
              <w:rPr>
                <w:rFonts w:cstheme="minorHAnsi"/>
                <w:b/>
                <w:smallCaps/>
                <w:sz w:val="24"/>
                <w:lang w:val="en-US"/>
              </w:rPr>
            </w:pPr>
            <w:r w:rsidRPr="00CE226A">
              <w:rPr>
                <w:rFonts w:cstheme="minorHAnsi"/>
                <w:b/>
                <w:smallCaps/>
                <w:sz w:val="24"/>
                <w:lang w:val="en-US"/>
              </w:rPr>
              <w:t>Subscales (nr of items per subscale)</w:t>
            </w:r>
          </w:p>
        </w:tc>
      </w:tr>
      <w:tr w:rsidR="00095B2C" w:rsidRPr="00D41AAA" w:rsidTr="00095B2C">
        <w:tc>
          <w:tcPr>
            <w:tcW w:w="1702" w:type="dxa"/>
            <w:vAlign w:val="center"/>
          </w:tcPr>
          <w:p w:rsidR="00095B2C" w:rsidRDefault="00095B2C" w:rsidP="00095B2C">
            <w:pPr>
              <w:rPr>
                <w:rFonts w:cstheme="minorHAnsi"/>
              </w:rPr>
            </w:pPr>
            <w:r>
              <w:rPr>
                <w:rFonts w:cstheme="minorHAnsi"/>
              </w:rPr>
              <w:t>Child</w:t>
            </w:r>
          </w:p>
        </w:tc>
        <w:tc>
          <w:tcPr>
            <w:tcW w:w="1702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</w:rPr>
            </w:pPr>
            <w:r>
              <w:rPr>
                <w:rFonts w:cstheme="minorHAnsi"/>
              </w:rPr>
              <w:t>attachment</w:t>
            </w:r>
          </w:p>
        </w:tc>
        <w:tc>
          <w:tcPr>
            <w:tcW w:w="2835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>ECR-RC</w:t>
            </w:r>
            <w:r w:rsidRPr="00D41AAA">
              <w:rPr>
                <w:rFonts w:cstheme="minorHAnsi"/>
                <w:lang w:val="en-US"/>
              </w:rPr>
              <w:t>: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>Experiences in Close Relationships Scale-Revised for Child</w:t>
            </w:r>
            <w:r w:rsidRPr="00D41AAA">
              <w:rPr>
                <w:rFonts w:cstheme="minorHAnsi"/>
                <w:lang w:val="en-US"/>
              </w:rPr>
              <w:t xml:space="preserve"> 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lang w:val="en-US"/>
              </w:rPr>
              <w:t>(Brenning, Soenens, Braet, Bosmans, 2011)</w:t>
            </w:r>
          </w:p>
        </w:tc>
        <w:tc>
          <w:tcPr>
            <w:tcW w:w="3260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Anxiety</w:t>
            </w:r>
            <w:r w:rsidRPr="00D41AAA">
              <w:rPr>
                <w:rFonts w:cstheme="minorHAnsi"/>
                <w:lang w:val="en-US"/>
              </w:rPr>
              <w:t xml:space="preserve"> </w:t>
            </w:r>
            <w:r w:rsidR="003B2C02">
              <w:rPr>
                <w:rFonts w:cstheme="minorHAnsi"/>
                <w:lang w:val="en-US"/>
              </w:rPr>
              <w:t>(18)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Avoidance</w:t>
            </w:r>
            <w:r w:rsidRPr="00D41AAA">
              <w:rPr>
                <w:rFonts w:cstheme="minorHAnsi"/>
                <w:lang w:val="en-US"/>
              </w:rPr>
              <w:t xml:space="preserve"> </w:t>
            </w:r>
            <w:r w:rsidR="003B2C02">
              <w:rPr>
                <w:rFonts w:cstheme="minorHAnsi"/>
                <w:lang w:val="en-US"/>
              </w:rPr>
              <w:t>(18)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</w:p>
          <w:p w:rsidR="00095B2C" w:rsidRPr="00D41AAA" w:rsidRDefault="00095B2C" w:rsidP="00594642">
            <w:pPr>
              <w:rPr>
                <w:rFonts w:cstheme="minorHAnsi"/>
              </w:rPr>
            </w:pPr>
          </w:p>
        </w:tc>
      </w:tr>
      <w:tr w:rsidR="00095B2C" w:rsidRPr="00D41AAA" w:rsidTr="00095B2C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95B2C" w:rsidRPr="00D41AAA" w:rsidRDefault="00095B2C" w:rsidP="00095B2C">
            <w:pPr>
              <w:rPr>
                <w:rFonts w:cstheme="minorHAnsi"/>
              </w:rPr>
            </w:pPr>
            <w:r>
              <w:rPr>
                <w:rFonts w:cstheme="minorHAnsi"/>
              </w:rPr>
              <w:t>Mother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95B2C" w:rsidRPr="00D41AAA" w:rsidRDefault="00095B2C" w:rsidP="00594642">
            <w:pPr>
              <w:rPr>
                <w:rFonts w:cstheme="minorHAnsi"/>
              </w:rPr>
            </w:pPr>
            <w:r w:rsidRPr="00D41AAA">
              <w:rPr>
                <w:rFonts w:cstheme="minorHAnsi"/>
              </w:rPr>
              <w:t>Adult Attachment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95B2C" w:rsidRPr="00D41AAA" w:rsidRDefault="00095B2C" w:rsidP="00594642">
            <w:pPr>
              <w:rPr>
                <w:rFonts w:cstheme="minorHAnsi"/>
                <w:b/>
                <w:u w:val="single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>ECR-R:</w:t>
            </w:r>
          </w:p>
          <w:p w:rsidR="00095B2C" w:rsidRPr="00D41AAA" w:rsidRDefault="00095B2C" w:rsidP="00594642">
            <w:pPr>
              <w:rPr>
                <w:rFonts w:cstheme="minorHAnsi"/>
                <w:u w:val="single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>Experiences in Close Relationship Scale-Revised</w:t>
            </w:r>
          </w:p>
          <w:p w:rsidR="00095B2C" w:rsidRPr="00D41AAA" w:rsidRDefault="00095B2C" w:rsidP="00594642">
            <w:pPr>
              <w:rPr>
                <w:rFonts w:eastAsia="Times New Roman" w:cstheme="minorHAnsi"/>
                <w:lang w:eastAsia="pl-PL"/>
              </w:rPr>
            </w:pPr>
            <w:r w:rsidRPr="00D41AAA">
              <w:rPr>
                <w:rFonts w:cstheme="minorHAnsi"/>
                <w:lang w:val="en-US"/>
              </w:rPr>
              <w:t>(</w:t>
            </w:r>
            <w:r w:rsidRPr="00D41AAA">
              <w:rPr>
                <w:rFonts w:eastAsia="Times New Roman" w:cstheme="minorHAnsi"/>
                <w:lang w:eastAsia="pl-PL"/>
              </w:rPr>
              <w:t>Fraley, Waller &amp; Brennan, 2000)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3B2C02" w:rsidRPr="00D41AAA" w:rsidRDefault="003B2C02" w:rsidP="003B2C0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Anxiety</w:t>
            </w:r>
            <w:r w:rsidRPr="00D41AAA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(18)</w:t>
            </w:r>
          </w:p>
          <w:p w:rsidR="003B2C02" w:rsidRPr="00D41AAA" w:rsidRDefault="003B2C02" w:rsidP="003B2C0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Avoidance</w:t>
            </w:r>
            <w:r w:rsidRPr="00D41AAA">
              <w:rPr>
                <w:rFonts w:cstheme="minorHAnsi"/>
                <w:lang w:val="en-US"/>
              </w:rPr>
              <w:t xml:space="preserve"> </w:t>
            </w:r>
            <w:r>
              <w:rPr>
                <w:rFonts w:cstheme="minorHAnsi"/>
                <w:lang w:val="en-US"/>
              </w:rPr>
              <w:t>(18)</w:t>
            </w:r>
          </w:p>
          <w:p w:rsidR="00095B2C" w:rsidRPr="00D41AAA" w:rsidRDefault="00095B2C" w:rsidP="00594642">
            <w:pPr>
              <w:rPr>
                <w:rFonts w:cstheme="minorHAnsi"/>
                <w:u w:val="single"/>
                <w:lang w:val="en-US"/>
              </w:rPr>
            </w:pPr>
          </w:p>
        </w:tc>
      </w:tr>
      <w:tr w:rsidR="00095B2C" w:rsidRPr="00D41AAA" w:rsidTr="00095B2C"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95B2C" w:rsidRDefault="00095B2C" w:rsidP="00095B2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Child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095B2C" w:rsidRPr="00D41AAA" w:rsidRDefault="00095B2C" w:rsidP="00095B2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</w:t>
            </w:r>
            <w:r w:rsidRPr="00D41AAA">
              <w:rPr>
                <w:rFonts w:cstheme="minorHAnsi"/>
                <w:lang w:val="en-US"/>
              </w:rPr>
              <w:t xml:space="preserve">ttachment  &amp; Affiliation </w:t>
            </w:r>
            <w:r>
              <w:rPr>
                <w:rFonts w:cstheme="minorHAnsi"/>
                <w:lang w:val="en-US"/>
              </w:rPr>
              <w:t>system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95B2C" w:rsidRPr="00D41AAA" w:rsidRDefault="00095B2C" w:rsidP="00594642">
            <w:pPr>
              <w:rPr>
                <w:rFonts w:cstheme="minorHAnsi"/>
                <w:b/>
                <w:u w:val="single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>NRI-BSV: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 xml:space="preserve">Network of Relationships Inventory: Behavioral Systems </w:t>
            </w:r>
            <w:r w:rsidRPr="00D41AAA">
              <w:rPr>
                <w:rFonts w:cstheme="minorHAnsi"/>
                <w:lang w:val="en-US"/>
              </w:rPr>
              <w:t xml:space="preserve"> (Furman, &amp; Buhrmester, 2009)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Seeks Safe Haven</w:t>
            </w:r>
            <w:r w:rsidRPr="00D41AAA">
              <w:rPr>
                <w:rFonts w:cstheme="minorHAnsi"/>
                <w:lang w:val="en-US"/>
              </w:rPr>
              <w:t xml:space="preserve"> (3)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Seeks Secure Base</w:t>
            </w:r>
            <w:r w:rsidRPr="00D41AAA">
              <w:rPr>
                <w:rFonts w:cstheme="minorHAnsi"/>
                <w:lang w:val="en-US"/>
              </w:rPr>
              <w:t xml:space="preserve"> (3</w:t>
            </w:r>
            <w:bookmarkStart w:id="0" w:name="_GoBack"/>
            <w:bookmarkEnd w:id="0"/>
            <w:r w:rsidRPr="00D41AAA">
              <w:rPr>
                <w:rFonts w:cstheme="minorHAnsi"/>
                <w:lang w:val="en-US"/>
              </w:rPr>
              <w:t>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Companionship</w:t>
            </w:r>
            <w:r w:rsidRPr="00D41AAA">
              <w:rPr>
                <w:rFonts w:cstheme="minorHAnsi"/>
                <w:lang w:val="en-US"/>
              </w:rPr>
              <w:t xml:space="preserve"> (3)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Conflict</w:t>
            </w:r>
            <w:r w:rsidRPr="00D41AAA">
              <w:rPr>
                <w:rFonts w:cstheme="minorHAnsi"/>
                <w:lang w:val="en-US"/>
              </w:rPr>
              <w:t xml:space="preserve"> (3)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Criticism</w:t>
            </w:r>
            <w:r w:rsidRPr="00D41AAA">
              <w:rPr>
                <w:rFonts w:cstheme="minorHAnsi"/>
                <w:lang w:val="en-US"/>
              </w:rPr>
              <w:t xml:space="preserve"> (3)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Antagonism</w:t>
            </w:r>
            <w:r w:rsidRPr="00D41AAA">
              <w:rPr>
                <w:rFonts w:cstheme="minorHAnsi"/>
                <w:lang w:val="en-US"/>
              </w:rPr>
              <w:t xml:space="preserve"> (3)</w:t>
            </w:r>
          </w:p>
        </w:tc>
      </w:tr>
      <w:tr w:rsidR="00095B2C" w:rsidRPr="00D41AAA" w:rsidTr="00095B2C">
        <w:trPr>
          <w:trHeight w:val="1030"/>
        </w:trPr>
        <w:tc>
          <w:tcPr>
            <w:tcW w:w="1702" w:type="dxa"/>
            <w:vAlign w:val="center"/>
          </w:tcPr>
          <w:p w:rsidR="00095B2C" w:rsidRDefault="00095B2C" w:rsidP="00095B2C">
            <w:pPr>
              <w:rPr>
                <w:rFonts w:cstheme="minorHAnsi"/>
              </w:rPr>
            </w:pPr>
          </w:p>
          <w:p w:rsidR="008E6F3B" w:rsidRDefault="008E6F3B" w:rsidP="00095B2C">
            <w:pPr>
              <w:rPr>
                <w:rFonts w:cstheme="minorHAnsi"/>
              </w:rPr>
            </w:pPr>
            <w:r>
              <w:rPr>
                <w:rFonts w:cstheme="minorHAnsi"/>
              </w:rPr>
              <w:t>Child</w:t>
            </w:r>
          </w:p>
          <w:p w:rsidR="003F39EB" w:rsidRPr="00D41AAA" w:rsidRDefault="003F39EB" w:rsidP="00095B2C">
            <w:pPr>
              <w:rPr>
                <w:rFonts w:cstheme="minorHAnsi"/>
              </w:rPr>
            </w:pPr>
            <w:r>
              <w:rPr>
                <w:rFonts w:cstheme="minorHAnsi"/>
              </w:rPr>
              <w:t>Mother</w:t>
            </w:r>
          </w:p>
        </w:tc>
        <w:tc>
          <w:tcPr>
            <w:tcW w:w="1702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</w:rPr>
            </w:pPr>
            <w:r w:rsidRPr="00D41AAA">
              <w:rPr>
                <w:rFonts w:cstheme="minorHAnsi"/>
              </w:rPr>
              <w:t>Parenting</w:t>
            </w:r>
          </w:p>
        </w:tc>
        <w:tc>
          <w:tcPr>
            <w:tcW w:w="2835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b/>
                <w:u w:val="single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 xml:space="preserve">PCS-YSR: Psychological Control Scale-Youth Self-Report 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lang w:val="en-US"/>
              </w:rPr>
              <w:t>(Barber, 1996)</w:t>
            </w:r>
          </w:p>
        </w:tc>
        <w:tc>
          <w:tcPr>
            <w:tcW w:w="3260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Psychological control</w:t>
            </w:r>
            <w:r w:rsidRPr="00D41AAA">
              <w:rPr>
                <w:rFonts w:cstheme="minorHAnsi"/>
                <w:lang w:val="en-US"/>
              </w:rPr>
              <w:t xml:space="preserve"> </w:t>
            </w:r>
          </w:p>
          <w:p w:rsidR="00095B2C" w:rsidRPr="00D41AAA" w:rsidRDefault="00095B2C" w:rsidP="00594642">
            <w:pPr>
              <w:rPr>
                <w:rFonts w:cstheme="minorHAnsi"/>
                <w:b/>
                <w:u w:val="single"/>
                <w:lang w:val="en-US"/>
              </w:rPr>
            </w:pPr>
            <w:r w:rsidRPr="00D41AAA">
              <w:rPr>
                <w:rFonts w:cstheme="minorHAnsi"/>
                <w:lang w:val="en-US"/>
              </w:rPr>
              <w:t>(intrusiveness and guilt induction, criticism)</w:t>
            </w:r>
          </w:p>
        </w:tc>
      </w:tr>
      <w:tr w:rsidR="00095B2C" w:rsidRPr="00D41AAA" w:rsidTr="00095B2C">
        <w:trPr>
          <w:trHeight w:val="1030"/>
        </w:trPr>
        <w:tc>
          <w:tcPr>
            <w:tcW w:w="1702" w:type="dxa"/>
            <w:vAlign w:val="center"/>
          </w:tcPr>
          <w:p w:rsidR="00095B2C" w:rsidRPr="00D41AAA" w:rsidRDefault="008E6F3B" w:rsidP="00095B2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Mother</w:t>
            </w:r>
          </w:p>
        </w:tc>
        <w:tc>
          <w:tcPr>
            <w:tcW w:w="1702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lang w:val="en-US"/>
              </w:rPr>
              <w:t>Caregiving behavioral system</w:t>
            </w:r>
          </w:p>
        </w:tc>
        <w:tc>
          <w:tcPr>
            <w:tcW w:w="2835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 xml:space="preserve">CSS: Caregiving System Scale </w:t>
            </w:r>
            <w:r w:rsidRPr="00D41AAA">
              <w:rPr>
                <w:rFonts w:cstheme="minorHAnsi"/>
                <w:lang w:val="en-US"/>
              </w:rPr>
              <w:t>(Shaver, Mikulincer, &amp; Shemesh-Iron (2010)</w:t>
            </w:r>
          </w:p>
        </w:tc>
        <w:tc>
          <w:tcPr>
            <w:tcW w:w="3260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Deactivation</w:t>
            </w:r>
            <w:r w:rsidRPr="00D41AAA">
              <w:rPr>
                <w:rFonts w:cstheme="minorHAnsi"/>
                <w:lang w:val="en-US"/>
              </w:rPr>
              <w:t xml:space="preserve"> (10)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Hyperactivation</w:t>
            </w:r>
            <w:r w:rsidRPr="00D41AAA">
              <w:rPr>
                <w:rFonts w:cstheme="minorHAnsi"/>
                <w:lang w:val="en-US"/>
              </w:rPr>
              <w:t xml:space="preserve"> (10)</w:t>
            </w:r>
          </w:p>
        </w:tc>
      </w:tr>
      <w:tr w:rsidR="00095B2C" w:rsidRPr="00D41AAA" w:rsidTr="00095B2C">
        <w:trPr>
          <w:trHeight w:val="1030"/>
        </w:trPr>
        <w:tc>
          <w:tcPr>
            <w:tcW w:w="1702" w:type="dxa"/>
            <w:vAlign w:val="center"/>
          </w:tcPr>
          <w:p w:rsidR="00095B2C" w:rsidRPr="00D41AAA" w:rsidRDefault="00095B2C" w:rsidP="00095B2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Mother</w:t>
            </w:r>
          </w:p>
        </w:tc>
        <w:tc>
          <w:tcPr>
            <w:tcW w:w="1702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lang w:val="en-US"/>
              </w:rPr>
              <w:t>Maternal Reflective Functioning</w:t>
            </w:r>
          </w:p>
        </w:tc>
        <w:tc>
          <w:tcPr>
            <w:tcW w:w="2835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b/>
                <w:u w:val="single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 xml:space="preserve">PRFQ: The Parental Reflective Functioning Questionnaire 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lang w:val="en-US"/>
              </w:rPr>
              <w:t>(Luyten, Mayes, Nijssens, &amp; Fonagy, 2017)</w:t>
            </w:r>
          </w:p>
        </w:tc>
        <w:tc>
          <w:tcPr>
            <w:tcW w:w="3260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Reflective Functioning</w:t>
            </w:r>
            <w:r w:rsidRPr="00D41AAA">
              <w:rPr>
                <w:rFonts w:cstheme="minorHAnsi"/>
                <w:lang w:val="en-US"/>
              </w:rPr>
              <w:t xml:space="preserve"> (18)</w:t>
            </w:r>
          </w:p>
        </w:tc>
      </w:tr>
      <w:tr w:rsidR="00095B2C" w:rsidRPr="00D41AAA" w:rsidTr="00095B2C">
        <w:trPr>
          <w:trHeight w:val="269"/>
        </w:trPr>
        <w:tc>
          <w:tcPr>
            <w:tcW w:w="1702" w:type="dxa"/>
            <w:vAlign w:val="center"/>
          </w:tcPr>
          <w:p w:rsidR="00095B2C" w:rsidRDefault="008E6F3B" w:rsidP="00095B2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Child</w:t>
            </w:r>
          </w:p>
        </w:tc>
        <w:tc>
          <w:tcPr>
            <w:tcW w:w="1702" w:type="dxa"/>
            <w:vAlign w:val="center"/>
          </w:tcPr>
          <w:p w:rsidR="00095B2C" w:rsidRDefault="003F39EB" w:rsidP="0059464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Maternal </w:t>
            </w:r>
          </w:p>
          <w:p w:rsidR="00095B2C" w:rsidRPr="00D41AAA" w:rsidRDefault="003F39EB" w:rsidP="00594642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="00095B2C" w:rsidRPr="00D41AAA">
              <w:rPr>
                <w:rFonts w:cstheme="minorHAnsi"/>
                <w:lang w:val="en-US"/>
              </w:rPr>
              <w:t>arenting</w:t>
            </w:r>
          </w:p>
        </w:tc>
        <w:tc>
          <w:tcPr>
            <w:tcW w:w="2835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b/>
                <w:u w:val="single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 xml:space="preserve">PASCQ: </w:t>
            </w:r>
          </w:p>
          <w:p w:rsidR="00095B2C" w:rsidRPr="00D41AAA" w:rsidRDefault="00095B2C" w:rsidP="00594642">
            <w:pPr>
              <w:rPr>
                <w:rFonts w:cstheme="minorHAnsi"/>
                <w:b/>
                <w:u w:val="single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>Parents As Social Context Questionnaire</w:t>
            </w:r>
          </w:p>
          <w:p w:rsidR="00095B2C" w:rsidRPr="00D41AAA" w:rsidRDefault="00095B2C" w:rsidP="00594642">
            <w:pPr>
              <w:rPr>
                <w:rFonts w:cstheme="minorHAnsi"/>
                <w:b/>
                <w:u w:val="single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>(</w:t>
            </w:r>
            <w:r w:rsidRPr="00D41AAA">
              <w:rPr>
                <w:rFonts w:cstheme="minorHAnsi"/>
                <w:lang w:val="en-US"/>
              </w:rPr>
              <w:t>Skinner, Johnson, Snyder, 2005)</w:t>
            </w:r>
          </w:p>
        </w:tc>
        <w:tc>
          <w:tcPr>
            <w:tcW w:w="3260" w:type="dxa"/>
            <w:vAlign w:val="center"/>
          </w:tcPr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Warmth</w:t>
            </w:r>
            <w:r w:rsidRPr="00D41AAA">
              <w:rPr>
                <w:rFonts w:cstheme="minorHAnsi"/>
                <w:lang w:val="en-US"/>
              </w:rPr>
              <w:t xml:space="preserve"> (m6/ch8, 3 items from CRPBI)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Rejection</w:t>
            </w:r>
            <w:r w:rsidRPr="00D41AAA">
              <w:rPr>
                <w:rFonts w:cstheme="minorHAnsi"/>
                <w:lang w:val="en-US"/>
              </w:rPr>
              <w:t xml:space="preserve"> (m5/ch9)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Structure</w:t>
            </w:r>
            <w:r w:rsidRPr="00D41AAA">
              <w:rPr>
                <w:rFonts w:cstheme="minorHAnsi"/>
                <w:lang w:val="en-US"/>
              </w:rPr>
              <w:t xml:space="preserve"> (m6/ch8)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 xml:space="preserve">Chaos </w:t>
            </w:r>
            <w:r w:rsidRPr="00D41AAA">
              <w:rPr>
                <w:rFonts w:cstheme="minorHAnsi"/>
                <w:lang w:val="en-US"/>
              </w:rPr>
              <w:t xml:space="preserve"> (m5/ch8)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 xml:space="preserve">Autonomy support </w:t>
            </w:r>
            <w:r w:rsidRPr="00D41AAA">
              <w:rPr>
                <w:rFonts w:cstheme="minorHAnsi"/>
                <w:lang w:val="en-US"/>
              </w:rPr>
              <w:t xml:space="preserve"> (m5/ch8)</w:t>
            </w:r>
          </w:p>
          <w:p w:rsidR="00095B2C" w:rsidRPr="00D41AAA" w:rsidRDefault="00095B2C" w:rsidP="00594642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>Coercion</w:t>
            </w:r>
            <w:r w:rsidRPr="00D41AAA">
              <w:rPr>
                <w:rFonts w:cstheme="minorHAnsi"/>
                <w:lang w:val="en-US"/>
              </w:rPr>
              <w:t xml:space="preserve"> (m5/ch8)</w:t>
            </w:r>
          </w:p>
        </w:tc>
      </w:tr>
      <w:tr w:rsidR="00095B2C" w:rsidRPr="00D41AAA" w:rsidTr="00095B2C">
        <w:tc>
          <w:tcPr>
            <w:tcW w:w="1702" w:type="dxa"/>
            <w:vAlign w:val="center"/>
          </w:tcPr>
          <w:p w:rsidR="00095B2C" w:rsidRPr="00D41AAA" w:rsidRDefault="00EB072F" w:rsidP="00095B2C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Child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095B2C" w:rsidRPr="00D41AAA" w:rsidRDefault="00095B2C" w:rsidP="00594642">
            <w:pPr>
              <w:rPr>
                <w:rFonts w:cstheme="minorHAnsi"/>
              </w:rPr>
            </w:pPr>
            <w:r w:rsidRPr="00D41AAA">
              <w:rPr>
                <w:rFonts w:cstheme="minorHAnsi"/>
                <w:lang w:val="en-US"/>
              </w:rPr>
              <w:t>Emitional regulaton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95B2C" w:rsidRDefault="00EB072F" w:rsidP="00594642">
            <w:pPr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ERQ scale:</w:t>
            </w:r>
          </w:p>
          <w:p w:rsidR="00EB072F" w:rsidRPr="00EB072F" w:rsidRDefault="00EB072F" w:rsidP="00594642">
            <w:pPr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Emotional Regulation Questionnaire</w:t>
            </w:r>
          </w:p>
          <w:p w:rsidR="00095B2C" w:rsidRPr="00D41AAA" w:rsidRDefault="00095B2C" w:rsidP="00594642">
            <w:pPr>
              <w:contextualSpacing/>
              <w:rPr>
                <w:rFonts w:eastAsia="Times New Roman" w:cstheme="minorHAnsi"/>
                <w:lang w:val="en-US"/>
              </w:rPr>
            </w:pPr>
            <w:r w:rsidRPr="00D41AAA">
              <w:rPr>
                <w:rFonts w:eastAsia="Times New Roman" w:cstheme="minorHAnsi"/>
                <w:b/>
                <w:lang w:val="en-US"/>
              </w:rPr>
              <w:t xml:space="preserve"> </w:t>
            </w:r>
            <w:r w:rsidRPr="00D41AAA">
              <w:rPr>
                <w:rFonts w:eastAsia="Times New Roman" w:cstheme="minorHAnsi"/>
                <w:lang w:val="en-US"/>
              </w:rPr>
              <w:t>(</w:t>
            </w:r>
            <w:r w:rsidR="00EB072F">
              <w:rPr>
                <w:lang w:val="en-US"/>
              </w:rPr>
              <w:t>Gullone &amp; Taffe, 2012</w:t>
            </w:r>
            <w:r w:rsidRPr="00D41AAA">
              <w:rPr>
                <w:rFonts w:eastAsia="Times New Roman" w:cstheme="minorHAnsi"/>
                <w:lang w:val="en-US"/>
              </w:rPr>
              <w:t xml:space="preserve">)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95B2C" w:rsidRPr="003F39EB" w:rsidRDefault="00095B2C" w:rsidP="00594642">
            <w:pPr>
              <w:contextualSpacing/>
              <w:rPr>
                <w:rFonts w:eastAsia="Times New Roman" w:cstheme="minorHAnsi"/>
                <w:u w:val="single"/>
              </w:rPr>
            </w:pPr>
            <w:r w:rsidRPr="003F39EB">
              <w:rPr>
                <w:rFonts w:eastAsia="Times New Roman" w:cstheme="minorHAnsi"/>
                <w:i/>
                <w:u w:val="single"/>
                <w:lang w:val="en-US"/>
              </w:rPr>
              <w:t xml:space="preserve"> </w:t>
            </w:r>
            <w:r w:rsidRPr="003F39EB">
              <w:rPr>
                <w:rFonts w:eastAsia="Times New Roman" w:cstheme="minorHAnsi"/>
                <w:u w:val="single"/>
              </w:rPr>
              <w:t>Suppressive mode</w:t>
            </w:r>
            <w:r w:rsidR="00EB072F" w:rsidRPr="003F39EB">
              <w:rPr>
                <w:rFonts w:eastAsia="Times New Roman" w:cstheme="minorHAnsi"/>
                <w:u w:val="single"/>
              </w:rPr>
              <w:t xml:space="preserve"> </w:t>
            </w:r>
          </w:p>
          <w:p w:rsidR="00095B2C" w:rsidRPr="003F39EB" w:rsidRDefault="00095B2C" w:rsidP="00EB072F">
            <w:pPr>
              <w:ind w:firstLine="38"/>
              <w:contextualSpacing/>
              <w:rPr>
                <w:rFonts w:eastAsia="Times New Roman" w:cstheme="minorHAnsi"/>
                <w:u w:val="single"/>
              </w:rPr>
            </w:pPr>
            <w:r w:rsidRPr="003F39EB">
              <w:rPr>
                <w:rFonts w:eastAsia="Times New Roman" w:cstheme="minorHAnsi"/>
                <w:u w:val="single"/>
              </w:rPr>
              <w:t>Dysregulation</w:t>
            </w:r>
          </w:p>
        </w:tc>
      </w:tr>
      <w:tr w:rsidR="003F39EB" w:rsidRPr="00D41AAA" w:rsidTr="00095B2C">
        <w:tc>
          <w:tcPr>
            <w:tcW w:w="1702" w:type="dxa"/>
            <w:vAlign w:val="center"/>
          </w:tcPr>
          <w:p w:rsidR="003F39EB" w:rsidRPr="00D41AAA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Child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F39EB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Maternal </w:t>
            </w:r>
          </w:p>
          <w:p w:rsidR="003F39EB" w:rsidRPr="00D41AAA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D41AAA">
              <w:rPr>
                <w:rFonts w:cstheme="minorHAnsi"/>
                <w:lang w:val="en-US"/>
              </w:rPr>
              <w:t>arenting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9EB" w:rsidRPr="00D41AAA" w:rsidRDefault="003F39EB" w:rsidP="003F39EB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b/>
                <w:u w:val="single"/>
                <w:lang w:val="en-US"/>
              </w:rPr>
              <w:t>E</w:t>
            </w:r>
            <w:r>
              <w:rPr>
                <w:rFonts w:cstheme="minorHAnsi"/>
                <w:b/>
                <w:u w:val="single"/>
                <w:lang w:val="en-US"/>
              </w:rPr>
              <w:t>MBU scale</w:t>
            </w:r>
          </w:p>
          <w:p w:rsidR="003F39EB" w:rsidRPr="00D41AAA" w:rsidRDefault="003F39EB" w:rsidP="003F39EB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lang w:val="en-US"/>
              </w:rPr>
              <w:t xml:space="preserve">(Perris, Jacobsson, Lindstrom, von Knorring </w:t>
            </w:r>
          </w:p>
          <w:p w:rsidR="003F39EB" w:rsidRPr="00D41AAA" w:rsidRDefault="003F39EB" w:rsidP="003F39EB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lang w:val="en-US"/>
              </w:rPr>
              <w:t>&amp; Perris, 1980)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9EB" w:rsidRPr="00D41AAA" w:rsidRDefault="003F39EB" w:rsidP="003F39EB">
            <w:pPr>
              <w:rPr>
                <w:rFonts w:cstheme="minorHAnsi"/>
                <w:lang w:val="en-US"/>
              </w:rPr>
            </w:pPr>
            <w:r w:rsidRPr="00D41AAA">
              <w:rPr>
                <w:rFonts w:cstheme="minorHAnsi"/>
                <w:u w:val="single"/>
                <w:lang w:val="en-US"/>
              </w:rPr>
              <w:t xml:space="preserve"> </w:t>
            </w:r>
            <w:r w:rsidRPr="00D41AAA">
              <w:rPr>
                <w:rFonts w:cstheme="minorHAnsi"/>
                <w:u w:val="single"/>
                <w:lang w:val="en-US"/>
              </w:rPr>
              <w:t>(Over)protection</w:t>
            </w:r>
            <w:r w:rsidRPr="00D41AAA">
              <w:rPr>
                <w:rFonts w:cstheme="minorHAnsi"/>
                <w:lang w:val="en-US"/>
              </w:rPr>
              <w:t xml:space="preserve"> (9)</w:t>
            </w:r>
          </w:p>
        </w:tc>
      </w:tr>
      <w:tr w:rsidR="003F39EB" w:rsidRPr="00D41AAA" w:rsidTr="00095B2C">
        <w:tc>
          <w:tcPr>
            <w:tcW w:w="1702" w:type="dxa"/>
            <w:vAlign w:val="center"/>
          </w:tcPr>
          <w:p w:rsidR="003F39EB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 xml:space="preserve">Child 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F39EB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Maternal </w:t>
            </w:r>
          </w:p>
          <w:p w:rsidR="003F39EB" w:rsidRPr="00D41AAA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p</w:t>
            </w:r>
            <w:r w:rsidRPr="00D41AAA">
              <w:rPr>
                <w:rFonts w:cstheme="minorHAnsi"/>
                <w:lang w:val="en-US"/>
              </w:rPr>
              <w:t>arenting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9EB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PLW scale</w:t>
            </w:r>
          </w:p>
          <w:p w:rsidR="003F39EB" w:rsidRPr="0040503E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(</w:t>
            </w:r>
            <w:r w:rsidRPr="00D50C10"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an IJzendoorn, Huffmeijer, Alink, Bakermans-Kranenburg</w:t>
            </w:r>
            <w:r w:rsidR="003B2C02"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 w:rsidRPr="00D50C10">
              <w:rPr>
                <w:rFonts w:ascii="Times New Roman" w:hAnsi="Times New Roman" w:cs="Times New Roman"/>
                <w:bCs/>
                <w:iCs/>
                <w:lang w:val="en-US"/>
              </w:rPr>
              <w:t>&amp; Tops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lang w:val="en-US"/>
              </w:rPr>
              <w:t>2011)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9EB" w:rsidRPr="00D41AAA" w:rsidRDefault="003F39EB" w:rsidP="003F39EB">
            <w:pPr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 xml:space="preserve">Love withdrawal </w:t>
            </w:r>
            <w:r w:rsidRPr="00EB072F">
              <w:rPr>
                <w:rFonts w:cstheme="minorHAnsi"/>
                <w:lang w:val="en-US"/>
              </w:rPr>
              <w:t xml:space="preserve"> (11)</w:t>
            </w:r>
          </w:p>
        </w:tc>
      </w:tr>
      <w:tr w:rsidR="003F39EB" w:rsidRPr="00D41AAA" w:rsidTr="00095B2C">
        <w:tc>
          <w:tcPr>
            <w:tcW w:w="1702" w:type="dxa"/>
            <w:vAlign w:val="center"/>
          </w:tcPr>
          <w:p w:rsidR="003F39EB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Mother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3F39EB" w:rsidRDefault="003F39EB" w:rsidP="003F39EB">
            <w:pPr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Quality of marriage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F39EB" w:rsidRPr="00D41AAA" w:rsidRDefault="003F39EB" w:rsidP="003F39EB">
            <w:pPr>
              <w:rPr>
                <w:rFonts w:cstheme="minorHAnsi"/>
                <w:b/>
                <w:u w:val="single"/>
                <w:lang w:val="en-US"/>
              </w:rPr>
            </w:pPr>
            <w:r>
              <w:rPr>
                <w:rFonts w:cstheme="minorHAnsi"/>
                <w:b/>
                <w:u w:val="single"/>
                <w:lang w:val="en-US"/>
              </w:rPr>
              <w:t>QMI scale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39EB" w:rsidRPr="00D41AAA" w:rsidRDefault="003F39EB" w:rsidP="003F39EB">
            <w:pPr>
              <w:rPr>
                <w:rFonts w:cstheme="minorHAnsi"/>
                <w:u w:val="single"/>
                <w:lang w:val="en-US"/>
              </w:rPr>
            </w:pPr>
            <w:r>
              <w:rPr>
                <w:rFonts w:cstheme="minorHAnsi"/>
                <w:u w:val="single"/>
                <w:lang w:val="en-US"/>
              </w:rPr>
              <w:t>Quality of relationship with romantic partner</w:t>
            </w:r>
            <w:r w:rsidRPr="003F39EB">
              <w:rPr>
                <w:rFonts w:cstheme="minorHAnsi"/>
                <w:lang w:val="en-US"/>
              </w:rPr>
              <w:t xml:space="preserve"> (5)</w:t>
            </w:r>
          </w:p>
        </w:tc>
      </w:tr>
    </w:tbl>
    <w:p w:rsidR="00BA69C1" w:rsidRPr="00CE226A" w:rsidRDefault="00BA69C1" w:rsidP="00BA69C1">
      <w:pPr>
        <w:spacing w:after="0" w:line="240" w:lineRule="auto"/>
        <w:rPr>
          <w:rFonts w:cstheme="minorHAnsi"/>
          <w:lang w:val="en-US"/>
        </w:rPr>
      </w:pPr>
    </w:p>
    <w:sectPr w:rsidR="00BA69C1" w:rsidRPr="00CE226A" w:rsidSect="003F39EB">
      <w:headerReference w:type="default" r:id="rId8"/>
      <w:footerReference w:type="default" r:id="rId9"/>
      <w:pgSz w:w="11906" w:h="16838"/>
      <w:pgMar w:top="1417" w:right="1417" w:bottom="1985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A67" w:rsidRDefault="00F34A67" w:rsidP="008F09C1">
      <w:pPr>
        <w:spacing w:after="0" w:line="240" w:lineRule="auto"/>
      </w:pPr>
      <w:r>
        <w:separator/>
      </w:r>
    </w:p>
  </w:endnote>
  <w:endnote w:type="continuationSeparator" w:id="0">
    <w:p w:rsidR="00F34A67" w:rsidRDefault="00F34A67" w:rsidP="008F09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0350023"/>
      <w:docPartObj>
        <w:docPartGallery w:val="Page Numbers (Bottom of Page)"/>
        <w:docPartUnique/>
      </w:docPartObj>
    </w:sdtPr>
    <w:sdtEndPr/>
    <w:sdtContent>
      <w:p w:rsidR="0079375D" w:rsidRDefault="0079375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C02">
          <w:rPr>
            <w:noProof/>
          </w:rPr>
          <w:t>2</w:t>
        </w:r>
        <w:r>
          <w:fldChar w:fldCharType="end"/>
        </w:r>
      </w:p>
    </w:sdtContent>
  </w:sdt>
  <w:p w:rsidR="0079375D" w:rsidRDefault="007937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A67" w:rsidRDefault="00F34A67" w:rsidP="008F09C1">
      <w:pPr>
        <w:spacing w:after="0" w:line="240" w:lineRule="auto"/>
      </w:pPr>
      <w:r>
        <w:separator/>
      </w:r>
    </w:p>
  </w:footnote>
  <w:footnote w:type="continuationSeparator" w:id="0">
    <w:p w:rsidR="00F34A67" w:rsidRDefault="00F34A67" w:rsidP="008F09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75D" w:rsidRDefault="003F39EB">
    <w:pPr>
      <w:pStyle w:val="Nagwek"/>
    </w:pPr>
    <w:r w:rsidRPr="003F39EB">
      <w:rPr>
        <w:b/>
      </w:rPr>
      <w:t>CEE-PaAAt</w:t>
    </w:r>
    <w:r>
      <w:t xml:space="preserve">: </w:t>
    </w:r>
    <w:r w:rsidRPr="003F39EB">
      <w:rPr>
        <w:i/>
      </w:rPr>
      <w:t>Etic</w:t>
    </w:r>
    <w:r>
      <w:t xml:space="preserve"> s</w:t>
    </w:r>
    <w:r w:rsidR="0079375D">
      <w:t>cales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1B8F"/>
    <w:multiLevelType w:val="hybridMultilevel"/>
    <w:tmpl w:val="01381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970D3"/>
    <w:multiLevelType w:val="hybridMultilevel"/>
    <w:tmpl w:val="1166B722"/>
    <w:lvl w:ilvl="0" w:tplc="985450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D517256"/>
    <w:multiLevelType w:val="hybridMultilevel"/>
    <w:tmpl w:val="156E6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F60F4"/>
    <w:multiLevelType w:val="hybridMultilevel"/>
    <w:tmpl w:val="9D241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D47C3"/>
    <w:multiLevelType w:val="hybridMultilevel"/>
    <w:tmpl w:val="A072A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60ADC"/>
    <w:multiLevelType w:val="hybridMultilevel"/>
    <w:tmpl w:val="F3885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213A9"/>
    <w:multiLevelType w:val="hybridMultilevel"/>
    <w:tmpl w:val="FEF21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23AC"/>
    <w:multiLevelType w:val="hybridMultilevel"/>
    <w:tmpl w:val="3E50098E"/>
    <w:lvl w:ilvl="0" w:tplc="AECC6F24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76557260"/>
    <w:multiLevelType w:val="hybridMultilevel"/>
    <w:tmpl w:val="2026C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85B22"/>
    <w:multiLevelType w:val="hybridMultilevel"/>
    <w:tmpl w:val="DFDED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C1"/>
    <w:rsid w:val="000458F6"/>
    <w:rsid w:val="00063DE9"/>
    <w:rsid w:val="000852C4"/>
    <w:rsid w:val="00095B2C"/>
    <w:rsid w:val="000A07FE"/>
    <w:rsid w:val="000A185D"/>
    <w:rsid w:val="000B4F22"/>
    <w:rsid w:val="000E7582"/>
    <w:rsid w:val="00107279"/>
    <w:rsid w:val="00121FCE"/>
    <w:rsid w:val="001240C6"/>
    <w:rsid w:val="00132F34"/>
    <w:rsid w:val="00136270"/>
    <w:rsid w:val="00140B6C"/>
    <w:rsid w:val="0016231A"/>
    <w:rsid w:val="001B26B8"/>
    <w:rsid w:val="001B75A8"/>
    <w:rsid w:val="001C1304"/>
    <w:rsid w:val="002006FE"/>
    <w:rsid w:val="00212A95"/>
    <w:rsid w:val="002200A0"/>
    <w:rsid w:val="00221270"/>
    <w:rsid w:val="002371C2"/>
    <w:rsid w:val="00264A75"/>
    <w:rsid w:val="002C5B8A"/>
    <w:rsid w:val="002C7238"/>
    <w:rsid w:val="002D70C6"/>
    <w:rsid w:val="00300248"/>
    <w:rsid w:val="0033157F"/>
    <w:rsid w:val="003A55A7"/>
    <w:rsid w:val="003B2C02"/>
    <w:rsid w:val="003B31CA"/>
    <w:rsid w:val="003C65CD"/>
    <w:rsid w:val="003F39EB"/>
    <w:rsid w:val="00400628"/>
    <w:rsid w:val="0040503E"/>
    <w:rsid w:val="0044523F"/>
    <w:rsid w:val="004636CE"/>
    <w:rsid w:val="00510414"/>
    <w:rsid w:val="005448A1"/>
    <w:rsid w:val="00590699"/>
    <w:rsid w:val="005D2B80"/>
    <w:rsid w:val="005D77A9"/>
    <w:rsid w:val="005E5A2E"/>
    <w:rsid w:val="005F04EE"/>
    <w:rsid w:val="0063284C"/>
    <w:rsid w:val="00653C33"/>
    <w:rsid w:val="00670037"/>
    <w:rsid w:val="00674576"/>
    <w:rsid w:val="006927A4"/>
    <w:rsid w:val="006A7925"/>
    <w:rsid w:val="006F5128"/>
    <w:rsid w:val="007038A0"/>
    <w:rsid w:val="00712BC3"/>
    <w:rsid w:val="007305C8"/>
    <w:rsid w:val="0079375D"/>
    <w:rsid w:val="007C216B"/>
    <w:rsid w:val="007F7642"/>
    <w:rsid w:val="00803D5A"/>
    <w:rsid w:val="00840929"/>
    <w:rsid w:val="00870D5C"/>
    <w:rsid w:val="008808D3"/>
    <w:rsid w:val="008A4E7A"/>
    <w:rsid w:val="008D5CDC"/>
    <w:rsid w:val="008E60D3"/>
    <w:rsid w:val="008E6F3B"/>
    <w:rsid w:val="008E7FBE"/>
    <w:rsid w:val="008F09C1"/>
    <w:rsid w:val="008F3FD6"/>
    <w:rsid w:val="00900153"/>
    <w:rsid w:val="0095421C"/>
    <w:rsid w:val="00957FCB"/>
    <w:rsid w:val="00A30EAA"/>
    <w:rsid w:val="00A36025"/>
    <w:rsid w:val="00A76674"/>
    <w:rsid w:val="00A946D3"/>
    <w:rsid w:val="00A970C3"/>
    <w:rsid w:val="00AA0C9C"/>
    <w:rsid w:val="00AE6B75"/>
    <w:rsid w:val="00BA69C1"/>
    <w:rsid w:val="00BB1DA6"/>
    <w:rsid w:val="00BC2BD9"/>
    <w:rsid w:val="00BD1F85"/>
    <w:rsid w:val="00BD28CB"/>
    <w:rsid w:val="00BD6B9B"/>
    <w:rsid w:val="00C30EC0"/>
    <w:rsid w:val="00C832D9"/>
    <w:rsid w:val="00C9058C"/>
    <w:rsid w:val="00CA1183"/>
    <w:rsid w:val="00CD2AFF"/>
    <w:rsid w:val="00CE226A"/>
    <w:rsid w:val="00CF0C94"/>
    <w:rsid w:val="00D2012E"/>
    <w:rsid w:val="00D41AAA"/>
    <w:rsid w:val="00D55645"/>
    <w:rsid w:val="00D7045E"/>
    <w:rsid w:val="00D7724E"/>
    <w:rsid w:val="00D82A7F"/>
    <w:rsid w:val="00DD2BF3"/>
    <w:rsid w:val="00DD4173"/>
    <w:rsid w:val="00DD4B91"/>
    <w:rsid w:val="00E043FB"/>
    <w:rsid w:val="00E254AA"/>
    <w:rsid w:val="00E46597"/>
    <w:rsid w:val="00EA3124"/>
    <w:rsid w:val="00EB072F"/>
    <w:rsid w:val="00EC0E94"/>
    <w:rsid w:val="00EE281D"/>
    <w:rsid w:val="00EE468B"/>
    <w:rsid w:val="00EE4B60"/>
    <w:rsid w:val="00F12FEC"/>
    <w:rsid w:val="00F34A67"/>
    <w:rsid w:val="00F727A7"/>
    <w:rsid w:val="00FB0535"/>
    <w:rsid w:val="00FD43FE"/>
    <w:rsid w:val="00FF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8B242"/>
  <w15:chartTrackingRefBased/>
  <w15:docId w15:val="{406A6867-B304-4CEA-9CB7-83ACE4CE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F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9C1"/>
  </w:style>
  <w:style w:type="paragraph" w:styleId="Stopka">
    <w:name w:val="footer"/>
    <w:basedOn w:val="Normalny"/>
    <w:link w:val="StopkaZnak"/>
    <w:uiPriority w:val="99"/>
    <w:unhideWhenUsed/>
    <w:rsid w:val="008F09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9C1"/>
  </w:style>
  <w:style w:type="table" w:styleId="Tabela-Siatka">
    <w:name w:val="Table Grid"/>
    <w:basedOn w:val="Standardowy"/>
    <w:uiPriority w:val="39"/>
    <w:rsid w:val="008F0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216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2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216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21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0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8D3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8E7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37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37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937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3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A3C3D-9A59-4EC2-8EBC-03132618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Głogowska</dc:creator>
  <cp:keywords/>
  <dc:description/>
  <cp:lastModifiedBy>KL</cp:lastModifiedBy>
  <cp:revision>4</cp:revision>
  <cp:lastPrinted>2019-03-14T13:52:00Z</cp:lastPrinted>
  <dcterms:created xsi:type="dcterms:W3CDTF">2019-03-14T13:03:00Z</dcterms:created>
  <dcterms:modified xsi:type="dcterms:W3CDTF">2019-03-14T13:52:00Z</dcterms:modified>
</cp:coreProperties>
</file>